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（样题1）</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产品中的阀体、导轮支架、导轮摆臂3个零件的STL格式数据进行逆向建模，并对照实物结合手工测量数据还原零件重要部位的尺寸精度和几何公差。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对产品的实物关键部位进行测量获取产品重要尺寸信息。利用通用测量工具，手工测量产品中的阀体、</w:t>
      </w:r>
      <w:r>
        <w:rPr>
          <w:rFonts w:hint="eastAsia" w:ascii="仿宋_GB2312" w:hAnsi="仿宋_GB2312" w:eastAsia="仿宋_GB2312" w:cs="仿宋_GB2312"/>
          <w:w w:val="90"/>
          <w:sz w:val="28"/>
          <w:szCs w:val="28"/>
        </w:rPr>
        <w:t>阀芯2个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阀体、导轮支架、导轮摆臂，源文件格式和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使用方便角度对摆臂和摆臂支撑机构进行合理优化，并设计简易的锁紧机构，可以使摆臂在工作状态下被锁定。生成优化后的摆臂和摆臂支撑机构以及新增加创新优化后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子任务2：对创新优化后的摆臂进行有限元力学分析，将优化后的三维零件重新虚拟装配，完成运动仿真并对产品创新设计进行验证。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摆臂和摆臂支撑机构优化之后使得结构紧凑、美观、合理，并符合加工的可行性、工艺性、经济性等。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压下导轮后P-A相通，锁紧机构可以随时锁紧。解除压紧力之后，机构恢复到原始工作状态。</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对摆臂设置合理的边界和约束条件，进行有限元分析，生成应力云图。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根据该阀的工作原理对整个装配体进行虚拟运动仿真，展示阀的各种工作状态下的内部运动，并导出产品360°旋转展示动画，时长10-15秒。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摆臂、摆臂支撑（优化后的三维模型），锁紧机构零件（新增）</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机控换向阀产品模型，源文件格式和stp格式。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子任务1：生成产品的爆炸图，绘制产品装配图及阀芯、摆臂的二维工程图。子任务2：采用图文结合的方式编制包含创新设计、运动仿真、有限元分析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w:t>
      </w:r>
      <w:r>
        <w:rPr>
          <w:rFonts w:hint="eastAsia" w:ascii="仿宋_GB2312" w:hAnsi="仿宋_GB2312" w:eastAsia="仿宋_GB2312" w:cs="仿宋_GB2312"/>
          <w:sz w:val="28"/>
          <w:szCs w:val="28"/>
        </w:rPr>
        <w:t>机械制图</w:t>
      </w:r>
      <w:r>
        <w:rPr>
          <w:rFonts w:ascii="仿宋_GB2312" w:hAnsi="仿宋_GB2312" w:eastAsia="仿宋_GB2312" w:cs="仿宋_GB2312"/>
          <w:sz w:val="28"/>
          <w:szCs w:val="28"/>
        </w:rPr>
        <w:t>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阀芯、摆臂的二维工程图源文件格式和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hint="eastAsia"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hint="eastAsia" w:ascii="仿宋_GB2312" w:hAnsi="仿宋_GB2312" w:eastAsia="仿宋_GB2312" w:cs="仿宋_GB2312"/>
          <w:kern w:val="0"/>
          <w:sz w:val="28"/>
        </w:rPr>
      </w:pPr>
      <w:bookmarkStart w:id="0" w:name="_GoBack"/>
      <w:bookmarkEnd w:id="0"/>
    </w:p>
    <w:p>
      <w:pPr>
        <w:autoSpaceDE w:val="0"/>
        <w:autoSpaceDN w:val="0"/>
        <w:adjustRightInd w:val="0"/>
        <w:spacing w:line="360" w:lineRule="auto"/>
        <w:ind w:firstLine="562" w:firstLineChars="200"/>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autoSpaceDE w:val="0"/>
        <w:autoSpaceDN w:val="0"/>
        <w:adjustRightInd w:val="0"/>
        <w:spacing w:line="360" w:lineRule="auto"/>
        <w:jc w:val="center"/>
        <w:rPr>
          <w:rFonts w:ascii="仿宋_GB2312" w:hAnsi="仿宋_GB2312" w:eastAsia="仿宋_GB2312" w:cs="仿宋_GB2312"/>
          <w:b/>
          <w:color w:val="C00000"/>
          <w:sz w:val="28"/>
          <w:szCs w:val="28"/>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drawing>
          <wp:inline distT="0" distB="0" distL="114300" distR="114300">
            <wp:extent cx="4937760" cy="6873240"/>
            <wp:effectExtent l="0" t="0" r="0" b="0"/>
            <wp:docPr id="1" name="图片 1" descr="16814386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1438675259"/>
                    <pic:cNvPicPr>
                      <a:picLocks noChangeAspect="1"/>
                    </pic:cNvPicPr>
                  </pic:nvPicPr>
                  <pic:blipFill>
                    <a:blip r:embed="rId6"/>
                    <a:stretch>
                      <a:fillRect/>
                    </a:stretch>
                  </pic:blipFill>
                  <pic:spPr>
                    <a:xfrm>
                      <a:off x="0" y="0"/>
                      <a:ext cx="4937760" cy="687324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Cs/>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cs="黑体"/>
                <w:sz w:val="24"/>
              </w:rPr>
            </w:pPr>
            <w:r>
              <w:rPr>
                <w:rFonts w:hint="eastAsia" w:ascii="黑体" w:hAnsi="黑体" w:eastAsia="黑体" w:cs="黑体"/>
                <w:sz w:val="24"/>
              </w:rPr>
              <w:t>序号</w:t>
            </w:r>
          </w:p>
        </w:tc>
        <w:tc>
          <w:tcPr>
            <w:tcW w:w="1702" w:type="dxa"/>
            <w:vAlign w:val="center"/>
          </w:tcPr>
          <w:p>
            <w:pPr>
              <w:pStyle w:val="22"/>
              <w:spacing w:before="105"/>
              <w:ind w:left="361" w:right="330"/>
              <w:rPr>
                <w:rFonts w:ascii="黑体" w:hAnsi="黑体" w:eastAsia="黑体" w:cs="黑体"/>
                <w:sz w:val="24"/>
              </w:rPr>
            </w:pPr>
            <w:r>
              <w:rPr>
                <w:rFonts w:hint="eastAsia" w:ascii="黑体" w:hAnsi="黑体" w:eastAsia="黑体" w:cs="黑体"/>
                <w:sz w:val="24"/>
              </w:rPr>
              <w:t>项目</w:t>
            </w:r>
          </w:p>
        </w:tc>
        <w:tc>
          <w:tcPr>
            <w:tcW w:w="6512" w:type="dxa"/>
            <w:gridSpan w:val="3"/>
            <w:vAlign w:val="center"/>
          </w:tcPr>
          <w:p>
            <w:pPr>
              <w:pStyle w:val="22"/>
              <w:spacing w:before="105"/>
              <w:ind w:left="2515" w:right="2507"/>
              <w:rPr>
                <w:rFonts w:ascii="黑体" w:hAnsi="黑体" w:eastAsia="黑体" w:cs="黑体"/>
                <w:sz w:val="24"/>
              </w:rPr>
            </w:pPr>
            <w:r>
              <w:rPr>
                <w:rFonts w:hint="eastAsia" w:ascii="黑体" w:hAnsi="黑体" w:eastAsia="黑体" w:cs="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赛题名称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阀芯</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创新件摆臂</w:t>
            </w:r>
          </w:p>
        </w:tc>
        <w:tc>
          <w:tcPr>
            <w:tcW w:w="2214" w:type="dxa"/>
            <w:tcBorders>
              <w:left w:val="single" w:color="auto" w:sz="4" w:space="0"/>
            </w:tcBorders>
            <w:vAlign w:val="center"/>
          </w:tcPr>
          <w:p>
            <w:pPr>
              <w:pStyle w:val="22"/>
              <w:spacing w:before="129"/>
              <w:rPr>
                <w:rFonts w:ascii="仿宋_GB2312" w:hAnsi="仿宋_GB2312" w:eastAsia="仿宋_GB2312" w:cs="仿宋_GB2312"/>
                <w:sz w:val="24"/>
              </w:rPr>
            </w:pPr>
            <w:r>
              <w:rPr>
                <w:rFonts w:hint="eastAsia" w:ascii="仿宋_GB2312" w:hAnsi="仿宋_GB2312" w:eastAsia="仿宋_GB2312" w:cs="仿宋_GB2312"/>
                <w:sz w:val="24"/>
              </w:rPr>
              <w:t>机动换向阀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9</w:t>
            </w:r>
          </w:p>
        </w:tc>
        <w:tc>
          <w:tcPr>
            <w:tcW w:w="2214" w:type="dxa"/>
            <w:tcBorders>
              <w:left w:val="single" w:color="auto" w:sz="4" w:space="0"/>
            </w:tcBorders>
            <w:vAlign w:val="center"/>
          </w:tcPr>
          <w:p>
            <w:pPr>
              <w:pStyle w:val="22"/>
              <w:spacing w:before="148"/>
              <w:rPr>
                <w:rFonts w:ascii="仿宋_GB2312" w:hAnsi="仿宋_GB2312" w:eastAsia="仿宋_GB2312" w:cs="仿宋_GB2312"/>
                <w:sz w:val="24"/>
              </w:rPr>
            </w:pPr>
            <w:r>
              <w:rPr>
                <w:rFonts w:hint="eastAsia" w:ascii="仿宋_GB2312" w:hAnsi="仿宋_GB2312" w:eastAsia="仿宋_GB2312" w:cs="仿宋_GB2312"/>
                <w:sz w:val="24"/>
              </w:rPr>
              <w:t>JKHXF-00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
      <w:pPr>
        <w:pStyle w:val="2"/>
        <w:ind w:firstLine="2567"/>
      </w:pPr>
    </w:p>
    <w:p/>
    <w:p>
      <w:pPr>
        <w:pStyle w:val="2"/>
      </w:pPr>
    </w:p>
    <w:p/>
    <w:p>
      <w:pPr>
        <w:pStyle w:val="2"/>
      </w:pPr>
    </w:p>
    <w:p>
      <w:pPr>
        <w:pStyle w:val="2"/>
      </w:pPr>
    </w:p>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ind w:firstLine="9240" w:firstLineChars="4400"/>
      </w:pPr>
    </w:p>
    <w:tbl>
      <w:tblPr>
        <w:tblStyle w:val="9"/>
        <w:tblpPr w:leftFromText="180" w:rightFromText="180" w:vertAnchor="page" w:horzAnchor="page" w:tblpXSpec="center" w:tblpY="2322"/>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黑体"/>
                <w:sz w:val="24"/>
              </w:rPr>
            </w:pPr>
            <w:r>
              <w:rPr>
                <w:rFonts w:hint="eastAsia" w:ascii="黑体" w:hAnsi="黑体" w:eastAsia="黑体" w:cs="黑体"/>
                <w:sz w:val="24"/>
              </w:rPr>
              <w:br w:type="page"/>
            </w:r>
            <w:r>
              <w:rPr>
                <w:rFonts w:hint="eastAsia" w:ascii="黑体" w:hAnsi="黑体" w:eastAsia="黑体" w:cs="黑体"/>
                <w:sz w:val="24"/>
              </w:rPr>
              <w:t>序号</w:t>
            </w:r>
          </w:p>
        </w:tc>
        <w:tc>
          <w:tcPr>
            <w:tcW w:w="2957" w:type="dxa"/>
            <w:vAlign w:val="center"/>
          </w:tcPr>
          <w:p>
            <w:pPr>
              <w:pStyle w:val="5"/>
              <w:jc w:val="center"/>
              <w:rPr>
                <w:rFonts w:ascii="黑体" w:hAnsi="黑体" w:eastAsia="黑体" w:cs="黑体"/>
                <w:sz w:val="24"/>
                <w:szCs w:val="24"/>
              </w:rPr>
            </w:pPr>
            <w:r>
              <w:rPr>
                <w:rFonts w:hint="eastAsia" w:ascii="黑体" w:hAnsi="黑体" w:eastAsia="黑体" w:cs="黑体"/>
                <w:sz w:val="24"/>
                <w:szCs w:val="24"/>
              </w:rPr>
              <w:t>内容</w:t>
            </w:r>
          </w:p>
        </w:tc>
        <w:tc>
          <w:tcPr>
            <w:tcW w:w="3000" w:type="dxa"/>
            <w:vAlign w:val="center"/>
          </w:tcPr>
          <w:p>
            <w:pPr>
              <w:pStyle w:val="5"/>
              <w:jc w:val="center"/>
              <w:rPr>
                <w:rFonts w:ascii="黑体" w:hAnsi="黑体" w:eastAsia="黑体" w:cs="黑体"/>
                <w:sz w:val="24"/>
                <w:szCs w:val="24"/>
              </w:rPr>
            </w:pPr>
            <w:r>
              <w:rPr>
                <w:rFonts w:hint="eastAsia" w:ascii="黑体" w:hAnsi="黑体" w:eastAsia="黑体" w:cs="黑体"/>
                <w:sz w:val="24"/>
                <w:szCs w:val="24"/>
              </w:rPr>
              <w:t>倒扣分</w:t>
            </w:r>
          </w:p>
        </w:tc>
        <w:tc>
          <w:tcPr>
            <w:tcW w:w="913" w:type="dxa"/>
            <w:vAlign w:val="center"/>
          </w:tcPr>
          <w:p>
            <w:pPr>
              <w:pStyle w:val="5"/>
              <w:jc w:val="center"/>
              <w:rPr>
                <w:rFonts w:ascii="黑体" w:hAnsi="黑体" w:eastAsia="黑体" w:cs="黑体"/>
                <w:sz w:val="24"/>
                <w:szCs w:val="24"/>
              </w:rPr>
            </w:pPr>
            <w:r>
              <w:rPr>
                <w:rFonts w:hint="eastAsia" w:ascii="黑体" w:hAnsi="黑体" w:eastAsia="黑体" w:cs="黑体"/>
                <w:sz w:val="24"/>
                <w:szCs w:val="24"/>
              </w:rPr>
              <w:t>选手编号</w:t>
            </w:r>
          </w:p>
        </w:tc>
        <w:tc>
          <w:tcPr>
            <w:tcW w:w="1520" w:type="dxa"/>
            <w:vAlign w:val="center"/>
          </w:tcPr>
          <w:p>
            <w:pPr>
              <w:pStyle w:val="5"/>
              <w:jc w:val="center"/>
              <w:rPr>
                <w:rFonts w:ascii="黑体" w:hAnsi="黑体" w:eastAsia="黑体" w:cs="黑体"/>
                <w:sz w:val="24"/>
                <w:szCs w:val="24"/>
              </w:rPr>
            </w:pPr>
            <w:r>
              <w:rPr>
                <w:rFonts w:hint="eastAsia" w:ascii="黑体" w:hAnsi="黑体" w:eastAsia="黑体" w:cs="黑体"/>
                <w:sz w:val="24"/>
                <w:szCs w:val="24"/>
              </w:rPr>
              <w:t>扣分原因</w:t>
            </w:r>
          </w:p>
        </w:tc>
        <w:tc>
          <w:tcPr>
            <w:tcW w:w="1060" w:type="dxa"/>
            <w:vAlign w:val="center"/>
          </w:tcPr>
          <w:p>
            <w:pPr>
              <w:pStyle w:val="5"/>
              <w:jc w:val="center"/>
              <w:rPr>
                <w:rFonts w:ascii="黑体" w:hAnsi="黑体" w:eastAsia="黑体" w:cs="黑体"/>
                <w:sz w:val="24"/>
                <w:szCs w:val="24"/>
              </w:rPr>
            </w:pPr>
            <w:r>
              <w:rPr>
                <w:rFonts w:hint="eastAsia" w:ascii="黑体" w:hAnsi="黑体" w:eastAsia="黑体" w:cs="黑体"/>
                <w:sz w:val="24"/>
                <w:szCs w:val="24"/>
              </w:rPr>
              <w:t>扣分值</w:t>
            </w:r>
          </w:p>
        </w:tc>
        <w:tc>
          <w:tcPr>
            <w:tcW w:w="2573" w:type="dxa"/>
            <w:vAlign w:val="center"/>
          </w:tcPr>
          <w:p>
            <w:pPr>
              <w:pStyle w:val="5"/>
              <w:jc w:val="center"/>
              <w:rPr>
                <w:rFonts w:ascii="黑体" w:hAnsi="黑体" w:eastAsia="黑体" w:cs="黑体"/>
                <w:sz w:val="24"/>
                <w:szCs w:val="24"/>
              </w:rPr>
            </w:pPr>
            <w:r>
              <w:rPr>
                <w:rFonts w:hint="eastAsia" w:ascii="黑体" w:hAnsi="黑体" w:eastAsia="黑体" w:cs="黑体"/>
                <w:sz w:val="24"/>
                <w:szCs w:val="24"/>
              </w:rPr>
              <w:t>选手签字</w:t>
            </w:r>
          </w:p>
        </w:tc>
        <w:tc>
          <w:tcPr>
            <w:tcW w:w="2471" w:type="dxa"/>
            <w:vAlign w:val="center"/>
          </w:tcPr>
          <w:p>
            <w:pPr>
              <w:pStyle w:val="5"/>
              <w:jc w:val="center"/>
              <w:rPr>
                <w:rFonts w:ascii="黑体" w:hAnsi="黑体" w:eastAsia="黑体" w:cs="黑体"/>
                <w:sz w:val="24"/>
                <w:szCs w:val="24"/>
              </w:rPr>
            </w:pPr>
            <w:r>
              <w:rPr>
                <w:rFonts w:hint="eastAsia" w:ascii="黑体" w:hAnsi="黑体" w:eastAsia="黑体" w:cs="黑体"/>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Pr>
        <w:jc w:val="center"/>
        <w:rPr>
          <w:rFonts w:ascii="黑体" w:hAnsi="黑体" w:eastAsia="黑体" w:cs="黑体"/>
          <w:sz w:val="24"/>
        </w:rPr>
      </w:pPr>
      <w:r>
        <w:rPr>
          <w:rFonts w:hint="eastAsia" w:ascii="黑体" w:hAnsi="黑体" w:eastAsia="黑体" w:cs="黑体"/>
          <w:sz w:val="24"/>
        </w:rPr>
        <w:t>安全文明素养现场评价表</w:t>
      </w:r>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14840"/>
    <w:rsid w:val="0012533A"/>
    <w:rsid w:val="00134BC1"/>
    <w:rsid w:val="00152EDE"/>
    <w:rsid w:val="0016018D"/>
    <w:rsid w:val="001938FF"/>
    <w:rsid w:val="00195F7F"/>
    <w:rsid w:val="001B6031"/>
    <w:rsid w:val="001E3196"/>
    <w:rsid w:val="002043CE"/>
    <w:rsid w:val="00240F5F"/>
    <w:rsid w:val="0025592E"/>
    <w:rsid w:val="00261A73"/>
    <w:rsid w:val="00266623"/>
    <w:rsid w:val="00280851"/>
    <w:rsid w:val="00293328"/>
    <w:rsid w:val="00297DCE"/>
    <w:rsid w:val="002A6594"/>
    <w:rsid w:val="002C5F75"/>
    <w:rsid w:val="002D498C"/>
    <w:rsid w:val="00300931"/>
    <w:rsid w:val="003262AA"/>
    <w:rsid w:val="00364A83"/>
    <w:rsid w:val="003A005A"/>
    <w:rsid w:val="003D548B"/>
    <w:rsid w:val="003F38C7"/>
    <w:rsid w:val="00412A30"/>
    <w:rsid w:val="00413C90"/>
    <w:rsid w:val="00427A54"/>
    <w:rsid w:val="00427D2F"/>
    <w:rsid w:val="0047606C"/>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173B8"/>
    <w:rsid w:val="007344A6"/>
    <w:rsid w:val="00757EE4"/>
    <w:rsid w:val="007704C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1039D"/>
    <w:rsid w:val="00A26E45"/>
    <w:rsid w:val="00A6419D"/>
    <w:rsid w:val="00AA0045"/>
    <w:rsid w:val="00AA3C03"/>
    <w:rsid w:val="00AB1D77"/>
    <w:rsid w:val="00AB3F2B"/>
    <w:rsid w:val="00AB5A45"/>
    <w:rsid w:val="00AE78E4"/>
    <w:rsid w:val="00AF5044"/>
    <w:rsid w:val="00AF5EC4"/>
    <w:rsid w:val="00B008F0"/>
    <w:rsid w:val="00B7212D"/>
    <w:rsid w:val="00BA255E"/>
    <w:rsid w:val="00BC782E"/>
    <w:rsid w:val="00C23566"/>
    <w:rsid w:val="00C307A5"/>
    <w:rsid w:val="00C32AEF"/>
    <w:rsid w:val="00C71EFC"/>
    <w:rsid w:val="00C906F4"/>
    <w:rsid w:val="00CB40C9"/>
    <w:rsid w:val="00CC1030"/>
    <w:rsid w:val="00CF0F7C"/>
    <w:rsid w:val="00CF2623"/>
    <w:rsid w:val="00D045F2"/>
    <w:rsid w:val="00D35450"/>
    <w:rsid w:val="00D66BF8"/>
    <w:rsid w:val="00D70059"/>
    <w:rsid w:val="00D86AB0"/>
    <w:rsid w:val="00D9128A"/>
    <w:rsid w:val="00DF633C"/>
    <w:rsid w:val="00E36F28"/>
    <w:rsid w:val="00E409BE"/>
    <w:rsid w:val="00E41B44"/>
    <w:rsid w:val="00E548C4"/>
    <w:rsid w:val="00E7038C"/>
    <w:rsid w:val="00EA4E02"/>
    <w:rsid w:val="00F02C78"/>
    <w:rsid w:val="00F10CF0"/>
    <w:rsid w:val="00F13DA9"/>
    <w:rsid w:val="00F451CF"/>
    <w:rsid w:val="00F504E0"/>
    <w:rsid w:val="00FC2E4E"/>
    <w:rsid w:val="00FC4E45"/>
    <w:rsid w:val="00FE33F2"/>
    <w:rsid w:val="00FF137D"/>
    <w:rsid w:val="012A0989"/>
    <w:rsid w:val="01695955"/>
    <w:rsid w:val="01CA216C"/>
    <w:rsid w:val="01D6561B"/>
    <w:rsid w:val="01EE1C38"/>
    <w:rsid w:val="02D05560"/>
    <w:rsid w:val="02DB7DE6"/>
    <w:rsid w:val="030B79FF"/>
    <w:rsid w:val="03127926"/>
    <w:rsid w:val="03254D1C"/>
    <w:rsid w:val="04642403"/>
    <w:rsid w:val="04D92472"/>
    <w:rsid w:val="05B15547"/>
    <w:rsid w:val="05B66C8F"/>
    <w:rsid w:val="06E4782C"/>
    <w:rsid w:val="07C136C9"/>
    <w:rsid w:val="091A7535"/>
    <w:rsid w:val="093F6F9B"/>
    <w:rsid w:val="096D4E25"/>
    <w:rsid w:val="0C5D60B6"/>
    <w:rsid w:val="0C5E1E2E"/>
    <w:rsid w:val="0C9306E8"/>
    <w:rsid w:val="0CF7089C"/>
    <w:rsid w:val="0D7A1104"/>
    <w:rsid w:val="0DFE7425"/>
    <w:rsid w:val="0E012B56"/>
    <w:rsid w:val="0E0A5DCA"/>
    <w:rsid w:val="0E19600D"/>
    <w:rsid w:val="0F57687F"/>
    <w:rsid w:val="0FD21527"/>
    <w:rsid w:val="1037645B"/>
    <w:rsid w:val="1084460F"/>
    <w:rsid w:val="10FC6D60"/>
    <w:rsid w:val="114F61E9"/>
    <w:rsid w:val="12C0324A"/>
    <w:rsid w:val="131E6832"/>
    <w:rsid w:val="13F3098E"/>
    <w:rsid w:val="14A86CFB"/>
    <w:rsid w:val="14D03B2D"/>
    <w:rsid w:val="16DC407B"/>
    <w:rsid w:val="16E24AD0"/>
    <w:rsid w:val="172268C6"/>
    <w:rsid w:val="17582776"/>
    <w:rsid w:val="185B1232"/>
    <w:rsid w:val="19AA0461"/>
    <w:rsid w:val="19B25567"/>
    <w:rsid w:val="1A2C356C"/>
    <w:rsid w:val="1BEA4DDC"/>
    <w:rsid w:val="1D322C47"/>
    <w:rsid w:val="1F6603AD"/>
    <w:rsid w:val="1F996FAD"/>
    <w:rsid w:val="1FD91AA0"/>
    <w:rsid w:val="23CD36CA"/>
    <w:rsid w:val="245A2A83"/>
    <w:rsid w:val="2941298E"/>
    <w:rsid w:val="2967011C"/>
    <w:rsid w:val="29997001"/>
    <w:rsid w:val="2A111E36"/>
    <w:rsid w:val="2A2E4796"/>
    <w:rsid w:val="2A863CC7"/>
    <w:rsid w:val="2A9419D0"/>
    <w:rsid w:val="2A9F7442"/>
    <w:rsid w:val="2AEA625A"/>
    <w:rsid w:val="2CEE645F"/>
    <w:rsid w:val="2D0F4D53"/>
    <w:rsid w:val="2D104627"/>
    <w:rsid w:val="2D720E3E"/>
    <w:rsid w:val="2DCA68F9"/>
    <w:rsid w:val="2E190E56"/>
    <w:rsid w:val="2E696AD6"/>
    <w:rsid w:val="2E935510"/>
    <w:rsid w:val="2EB67A5C"/>
    <w:rsid w:val="2F157E7E"/>
    <w:rsid w:val="2FA4751F"/>
    <w:rsid w:val="2FD70DCC"/>
    <w:rsid w:val="3162252D"/>
    <w:rsid w:val="329830F5"/>
    <w:rsid w:val="32BF0AE7"/>
    <w:rsid w:val="331D1F7D"/>
    <w:rsid w:val="36304799"/>
    <w:rsid w:val="363B32D7"/>
    <w:rsid w:val="36F154C9"/>
    <w:rsid w:val="37222D9D"/>
    <w:rsid w:val="37A278A0"/>
    <w:rsid w:val="38437802"/>
    <w:rsid w:val="38D44DA9"/>
    <w:rsid w:val="3C6109FB"/>
    <w:rsid w:val="3E0930F8"/>
    <w:rsid w:val="3E1D4DF6"/>
    <w:rsid w:val="3E9C707D"/>
    <w:rsid w:val="3F436335"/>
    <w:rsid w:val="3F655964"/>
    <w:rsid w:val="3FB35A12"/>
    <w:rsid w:val="3FFA261A"/>
    <w:rsid w:val="405A5E8D"/>
    <w:rsid w:val="40856A66"/>
    <w:rsid w:val="41202C33"/>
    <w:rsid w:val="414546A9"/>
    <w:rsid w:val="417E5BAB"/>
    <w:rsid w:val="419E624E"/>
    <w:rsid w:val="41DB1250"/>
    <w:rsid w:val="42E92291"/>
    <w:rsid w:val="430D368B"/>
    <w:rsid w:val="43AC6A00"/>
    <w:rsid w:val="43CF6B92"/>
    <w:rsid w:val="43D67F21"/>
    <w:rsid w:val="46080139"/>
    <w:rsid w:val="47541888"/>
    <w:rsid w:val="47596E9F"/>
    <w:rsid w:val="477E43B0"/>
    <w:rsid w:val="47D01690"/>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3B27A76"/>
    <w:rsid w:val="545304B1"/>
    <w:rsid w:val="547D43F4"/>
    <w:rsid w:val="54907EC0"/>
    <w:rsid w:val="550D751A"/>
    <w:rsid w:val="55EE2EA8"/>
    <w:rsid w:val="583B0C26"/>
    <w:rsid w:val="59C040E4"/>
    <w:rsid w:val="5A3410A5"/>
    <w:rsid w:val="5AF32C10"/>
    <w:rsid w:val="5C003935"/>
    <w:rsid w:val="5D5151A0"/>
    <w:rsid w:val="61554209"/>
    <w:rsid w:val="619169E7"/>
    <w:rsid w:val="61E52B68"/>
    <w:rsid w:val="626C3AD2"/>
    <w:rsid w:val="62BD4E12"/>
    <w:rsid w:val="62CA40C8"/>
    <w:rsid w:val="635527B8"/>
    <w:rsid w:val="63720A21"/>
    <w:rsid w:val="638210D3"/>
    <w:rsid w:val="649E018F"/>
    <w:rsid w:val="64D21BE7"/>
    <w:rsid w:val="65837903"/>
    <w:rsid w:val="66A7157D"/>
    <w:rsid w:val="6736645D"/>
    <w:rsid w:val="67CA4DF7"/>
    <w:rsid w:val="68534DEC"/>
    <w:rsid w:val="68993147"/>
    <w:rsid w:val="68C2564E"/>
    <w:rsid w:val="696E0B1C"/>
    <w:rsid w:val="69BF7E22"/>
    <w:rsid w:val="6A3F4DF1"/>
    <w:rsid w:val="6A4D41E9"/>
    <w:rsid w:val="6B514C91"/>
    <w:rsid w:val="6C67530A"/>
    <w:rsid w:val="6C9A123C"/>
    <w:rsid w:val="6DC26C9C"/>
    <w:rsid w:val="6F405FB2"/>
    <w:rsid w:val="6FA23017"/>
    <w:rsid w:val="700F2694"/>
    <w:rsid w:val="70B5039E"/>
    <w:rsid w:val="70F74EAF"/>
    <w:rsid w:val="71152CAD"/>
    <w:rsid w:val="71283FD7"/>
    <w:rsid w:val="71FB74AD"/>
    <w:rsid w:val="72084E9A"/>
    <w:rsid w:val="721D7B76"/>
    <w:rsid w:val="72E476B5"/>
    <w:rsid w:val="73A3131E"/>
    <w:rsid w:val="74286545"/>
    <w:rsid w:val="747F58E7"/>
    <w:rsid w:val="74B310ED"/>
    <w:rsid w:val="74CB0BA2"/>
    <w:rsid w:val="75A56DB5"/>
    <w:rsid w:val="764A5A81"/>
    <w:rsid w:val="7691545E"/>
    <w:rsid w:val="770863A3"/>
    <w:rsid w:val="7791148D"/>
    <w:rsid w:val="787A35EC"/>
    <w:rsid w:val="795B37BD"/>
    <w:rsid w:val="79A4194C"/>
    <w:rsid w:val="7A8A6D94"/>
    <w:rsid w:val="7B430CF1"/>
    <w:rsid w:val="7C7C44BA"/>
    <w:rsid w:val="7C812849"/>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2791</Words>
  <Characters>2959</Characters>
  <Lines>23</Lines>
  <Paragraphs>6</Paragraphs>
  <TotalTime>12</TotalTime>
  <ScaleCrop>false</ScaleCrop>
  <LinksUpToDate>false</LinksUpToDate>
  <CharactersWithSpaces>2978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2023-04-18T02:35:39Z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